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EDC" w:rsidRDefault="00501EDC">
      <w:r>
        <w:rPr>
          <w:noProof/>
        </w:rPr>
        <w:drawing>
          <wp:inline distT="0" distB="0" distL="0" distR="0">
            <wp:extent cx="5943600" cy="1712595"/>
            <wp:effectExtent l="19050" t="0" r="0" b="0"/>
            <wp:docPr id="1" name="Picture 0" descr="SCCFA Member Slide cop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CFA Member Slide copy 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EDC" w:rsidRDefault="00501EDC" w:rsidP="00501EDC">
      <w:pPr>
        <w:pStyle w:val="NoSpacing"/>
        <w:jc w:val="center"/>
        <w:rPr>
          <w:rFonts w:ascii="Century Gothic" w:hAnsi="Century Gothic"/>
          <w:sz w:val="44"/>
          <w:szCs w:val="44"/>
        </w:rPr>
      </w:pPr>
      <w:r w:rsidRPr="00501EDC">
        <w:rPr>
          <w:rFonts w:ascii="Century Gothic" w:hAnsi="Century Gothic"/>
          <w:sz w:val="44"/>
          <w:szCs w:val="44"/>
        </w:rPr>
        <w:t>HOTEL INFORMATION</w:t>
      </w:r>
    </w:p>
    <w:p w:rsidR="009354E2" w:rsidRPr="009354E2" w:rsidRDefault="009354E2" w:rsidP="00201609">
      <w:pPr>
        <w:pStyle w:val="NoSpacing"/>
        <w:jc w:val="both"/>
        <w:rPr>
          <w:rFonts w:ascii="Century Gothic" w:hAnsi="Century Gothic"/>
          <w:sz w:val="28"/>
          <w:szCs w:val="28"/>
        </w:rPr>
      </w:pPr>
    </w:p>
    <w:p w:rsidR="00501EDC" w:rsidRPr="00201609" w:rsidRDefault="00501EDC" w:rsidP="00201609">
      <w:pPr>
        <w:pStyle w:val="NoSpacing"/>
        <w:jc w:val="both"/>
        <w:rPr>
          <w:rFonts w:ascii="Century Gothic" w:hAnsi="Century Gothic"/>
          <w:sz w:val="24"/>
          <w:szCs w:val="24"/>
        </w:rPr>
      </w:pPr>
      <w:r w:rsidRPr="00201609">
        <w:rPr>
          <w:rFonts w:ascii="Century Gothic" w:hAnsi="Century Gothic"/>
          <w:sz w:val="24"/>
          <w:szCs w:val="24"/>
        </w:rPr>
        <w:t xml:space="preserve">We have secured a </w:t>
      </w:r>
      <w:r w:rsidRPr="00201609">
        <w:rPr>
          <w:rFonts w:ascii="Century Gothic" w:hAnsi="Century Gothic"/>
          <w:b/>
          <w:sz w:val="24"/>
          <w:szCs w:val="24"/>
        </w:rPr>
        <w:t xml:space="preserve">group rate of $159.00 at the Hyatt Regency Atlanta </w:t>
      </w:r>
      <w:r w:rsidRPr="00201609">
        <w:rPr>
          <w:rFonts w:ascii="Century Gothic" w:hAnsi="Century Gothic"/>
          <w:sz w:val="24"/>
          <w:szCs w:val="24"/>
        </w:rPr>
        <w:t xml:space="preserve">(2 Queen </w:t>
      </w:r>
      <w:proofErr w:type="gramStart"/>
      <w:r w:rsidRPr="00201609">
        <w:rPr>
          <w:rFonts w:ascii="Century Gothic" w:hAnsi="Century Gothic"/>
          <w:sz w:val="24"/>
          <w:szCs w:val="24"/>
        </w:rPr>
        <w:t>beds</w:t>
      </w:r>
      <w:proofErr w:type="gramEnd"/>
      <w:r w:rsidRPr="00201609">
        <w:rPr>
          <w:rFonts w:ascii="Century Gothic" w:hAnsi="Century Gothic"/>
          <w:sz w:val="24"/>
          <w:szCs w:val="24"/>
        </w:rPr>
        <w:t xml:space="preserve"> or 1 King)</w:t>
      </w:r>
      <w:r w:rsidR="00201609" w:rsidRPr="00201609">
        <w:rPr>
          <w:rFonts w:ascii="Century Gothic" w:hAnsi="Century Gothic"/>
          <w:sz w:val="24"/>
          <w:szCs w:val="24"/>
        </w:rPr>
        <w:t xml:space="preserve"> </w:t>
      </w:r>
      <w:r w:rsidRPr="00201609">
        <w:rPr>
          <w:rFonts w:ascii="Century Gothic" w:hAnsi="Century Gothic"/>
          <w:sz w:val="24"/>
          <w:szCs w:val="24"/>
        </w:rPr>
        <w:t xml:space="preserve">We </w:t>
      </w:r>
      <w:r w:rsidR="00201609" w:rsidRPr="00201609">
        <w:rPr>
          <w:rFonts w:ascii="Century Gothic" w:hAnsi="Century Gothic"/>
          <w:sz w:val="24"/>
          <w:szCs w:val="24"/>
        </w:rPr>
        <w:t xml:space="preserve">strongly </w:t>
      </w:r>
      <w:r w:rsidRPr="00201609">
        <w:rPr>
          <w:rFonts w:ascii="Century Gothic" w:hAnsi="Century Gothic"/>
          <w:sz w:val="24"/>
          <w:szCs w:val="24"/>
        </w:rPr>
        <w:t>reco</w:t>
      </w:r>
      <w:r w:rsidR="00201609" w:rsidRPr="00201609">
        <w:rPr>
          <w:rFonts w:ascii="Century Gothic" w:hAnsi="Century Gothic"/>
          <w:sz w:val="24"/>
          <w:szCs w:val="24"/>
        </w:rPr>
        <w:t>mmend that you book your hotel</w:t>
      </w:r>
      <w:r w:rsidRPr="00201609">
        <w:rPr>
          <w:rFonts w:ascii="Century Gothic" w:hAnsi="Century Gothic"/>
          <w:sz w:val="24"/>
          <w:szCs w:val="24"/>
        </w:rPr>
        <w:t xml:space="preserve"> needs early as it is expected that our room block will fill up fast and area hotels may be sold out due to the popular summer month and </w:t>
      </w:r>
      <w:r w:rsidR="00201609" w:rsidRPr="00201609">
        <w:rPr>
          <w:rFonts w:ascii="Century Gothic" w:hAnsi="Century Gothic"/>
          <w:sz w:val="24"/>
          <w:szCs w:val="24"/>
        </w:rPr>
        <w:t xml:space="preserve">competing </w:t>
      </w:r>
      <w:r w:rsidRPr="00201609">
        <w:rPr>
          <w:rFonts w:ascii="Century Gothic" w:hAnsi="Century Gothic"/>
          <w:sz w:val="24"/>
          <w:szCs w:val="24"/>
        </w:rPr>
        <w:t>area events.</w:t>
      </w:r>
      <w:r w:rsidR="00201609" w:rsidRPr="00201609">
        <w:rPr>
          <w:rFonts w:ascii="Century Gothic" w:hAnsi="Century Gothic"/>
          <w:sz w:val="24"/>
          <w:szCs w:val="24"/>
        </w:rPr>
        <w:t xml:space="preserve">  The group rate includes a </w:t>
      </w:r>
      <w:r w:rsidR="00201609" w:rsidRPr="00201609">
        <w:rPr>
          <w:rFonts w:ascii="Century Gothic" w:hAnsi="Century Gothic"/>
          <w:b/>
          <w:sz w:val="24"/>
          <w:szCs w:val="24"/>
        </w:rPr>
        <w:t>30% discount on the hotels valet parking</w:t>
      </w:r>
      <w:r w:rsidR="00201609" w:rsidRPr="00201609">
        <w:rPr>
          <w:rFonts w:ascii="Century Gothic" w:hAnsi="Century Gothic"/>
          <w:sz w:val="24"/>
          <w:szCs w:val="24"/>
        </w:rPr>
        <w:t>.  Several self-parking lots are available in the adjacent blocks.</w:t>
      </w:r>
      <w:r w:rsidR="009354E2">
        <w:rPr>
          <w:rFonts w:ascii="Century Gothic" w:hAnsi="Century Gothic"/>
          <w:sz w:val="24"/>
          <w:szCs w:val="24"/>
        </w:rPr>
        <w:t xml:space="preserve">   </w:t>
      </w:r>
    </w:p>
    <w:p w:rsidR="00501EDC" w:rsidRPr="00201609" w:rsidRDefault="00501EDC" w:rsidP="00501EDC">
      <w:pPr>
        <w:pStyle w:val="NoSpacing"/>
        <w:rPr>
          <w:rFonts w:ascii="Century Gothic" w:hAnsi="Century Gothic"/>
          <w:sz w:val="24"/>
          <w:szCs w:val="24"/>
        </w:rPr>
      </w:pPr>
    </w:p>
    <w:p w:rsidR="00201609" w:rsidRPr="00201609" w:rsidRDefault="00501EDC" w:rsidP="00201609">
      <w:pPr>
        <w:pStyle w:val="NoSpacing"/>
        <w:jc w:val="center"/>
        <w:rPr>
          <w:rFonts w:ascii="Century Gothic" w:hAnsi="Century Gothic"/>
          <w:b/>
          <w:sz w:val="24"/>
          <w:szCs w:val="24"/>
        </w:rPr>
      </w:pPr>
      <w:r w:rsidRPr="00201609">
        <w:rPr>
          <w:rFonts w:ascii="Century Gothic" w:hAnsi="Century Gothic"/>
          <w:b/>
          <w:sz w:val="24"/>
          <w:szCs w:val="24"/>
        </w:rPr>
        <w:t>The Convention and Exhibits will be conveniently located in the host hotel.</w:t>
      </w:r>
    </w:p>
    <w:p w:rsidR="00201609" w:rsidRPr="00201609" w:rsidRDefault="00201609" w:rsidP="00501EDC">
      <w:pPr>
        <w:pStyle w:val="NoSpacing"/>
        <w:rPr>
          <w:rFonts w:ascii="Century Gothic" w:hAnsi="Century Gothic"/>
          <w:sz w:val="24"/>
          <w:szCs w:val="24"/>
        </w:rPr>
      </w:pPr>
    </w:p>
    <w:p w:rsidR="00501EDC" w:rsidRDefault="00201609" w:rsidP="00201609">
      <w:pPr>
        <w:pStyle w:val="NoSpacing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U</w:t>
      </w:r>
      <w:r w:rsidRPr="00201609">
        <w:rPr>
          <w:rFonts w:ascii="Century Gothic" w:hAnsi="Century Gothic"/>
          <w:b/>
          <w:sz w:val="24"/>
          <w:szCs w:val="24"/>
        </w:rPr>
        <w:t>se the booking link on the website</w:t>
      </w:r>
      <w:r w:rsidRPr="00201609">
        <w:rPr>
          <w:rFonts w:ascii="Century Gothic" w:hAnsi="Century Gothic"/>
          <w:sz w:val="24"/>
          <w:szCs w:val="24"/>
        </w:rPr>
        <w:t xml:space="preserve"> to assure </w:t>
      </w:r>
      <w:r>
        <w:rPr>
          <w:rFonts w:ascii="Century Gothic" w:hAnsi="Century Gothic"/>
          <w:sz w:val="24"/>
          <w:szCs w:val="24"/>
        </w:rPr>
        <w:t>to get</w:t>
      </w:r>
      <w:r w:rsidRPr="00201609">
        <w:rPr>
          <w:rFonts w:ascii="Century Gothic" w:hAnsi="Century Gothic"/>
          <w:sz w:val="24"/>
          <w:szCs w:val="24"/>
        </w:rPr>
        <w:t xml:space="preserve"> the </w:t>
      </w:r>
      <w:r w:rsidR="009354E2">
        <w:rPr>
          <w:rFonts w:ascii="Century Gothic" w:hAnsi="Century Gothic"/>
          <w:sz w:val="24"/>
          <w:szCs w:val="24"/>
        </w:rPr>
        <w:t>lowest price available and are protected within our group block.</w:t>
      </w:r>
    </w:p>
    <w:p w:rsidR="009354E2" w:rsidRDefault="009354E2" w:rsidP="00201609">
      <w:pPr>
        <w:pStyle w:val="NoSpacing"/>
        <w:jc w:val="center"/>
        <w:rPr>
          <w:rFonts w:ascii="Century Gothic" w:hAnsi="Century Gothic"/>
          <w:sz w:val="24"/>
          <w:szCs w:val="24"/>
        </w:rPr>
      </w:pPr>
    </w:p>
    <w:p w:rsidR="009354E2" w:rsidRPr="00201609" w:rsidRDefault="009354E2" w:rsidP="00201609">
      <w:pPr>
        <w:pStyle w:val="NoSpacing"/>
        <w:jc w:val="center"/>
        <w:rPr>
          <w:rFonts w:ascii="Century Gothic" w:hAnsi="Century Gothic"/>
          <w:sz w:val="24"/>
          <w:szCs w:val="24"/>
        </w:rPr>
      </w:pPr>
      <w:r w:rsidRPr="009354E2">
        <w:rPr>
          <w:rFonts w:ascii="Century Gothic" w:hAnsi="Century Gothic"/>
          <w:sz w:val="24"/>
          <w:szCs w:val="24"/>
        </w:rPr>
        <w:drawing>
          <wp:inline distT="0" distB="0" distL="0" distR="0">
            <wp:extent cx="2624668" cy="1476375"/>
            <wp:effectExtent l="19050" t="0" r="4232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554" cy="148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      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523068" cy="14763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733" cy="147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EDC" w:rsidRDefault="00501EDC" w:rsidP="00501EDC">
      <w:pPr>
        <w:pStyle w:val="NoSpacing"/>
        <w:jc w:val="center"/>
        <w:rPr>
          <w:rFonts w:ascii="Century Gothic" w:hAnsi="Century Gothic"/>
          <w:sz w:val="28"/>
          <w:szCs w:val="28"/>
        </w:rPr>
      </w:pPr>
    </w:p>
    <w:p w:rsidR="00501EDC" w:rsidRPr="00501EDC" w:rsidRDefault="00501EDC" w:rsidP="00501EDC">
      <w:pPr>
        <w:spacing w:after="0" w:line="240" w:lineRule="auto"/>
        <w:jc w:val="center"/>
        <w:outlineLvl w:val="0"/>
        <w:rPr>
          <w:rFonts w:ascii="Century Gothic" w:eastAsia="Times New Roman" w:hAnsi="Century Gothic" w:cs="Times New Roman"/>
          <w:b/>
          <w:i/>
          <w:color w:val="000000"/>
          <w:kern w:val="36"/>
          <w:sz w:val="32"/>
          <w:szCs w:val="32"/>
        </w:rPr>
      </w:pPr>
      <w:r w:rsidRPr="00501EDC">
        <w:rPr>
          <w:rFonts w:ascii="Century Gothic" w:eastAsia="Times New Roman" w:hAnsi="Century Gothic" w:cs="Times New Roman"/>
          <w:b/>
          <w:i/>
          <w:color w:val="000000"/>
          <w:kern w:val="36"/>
          <w:sz w:val="32"/>
          <w:szCs w:val="32"/>
        </w:rPr>
        <w:t>Stay in the Heart of Downtown Atlanta</w:t>
      </w:r>
    </w:p>
    <w:p w:rsidR="00501EDC" w:rsidRPr="00501EDC" w:rsidRDefault="00501EDC" w:rsidP="00201609">
      <w:pPr>
        <w:spacing w:before="100" w:beforeAutospacing="1" w:line="240" w:lineRule="auto"/>
        <w:jc w:val="both"/>
        <w:rPr>
          <w:rFonts w:ascii="Century Gothic" w:eastAsia="Times New Roman" w:hAnsi="Century Gothic" w:cs="Times New Roman"/>
          <w:i/>
          <w:color w:val="282828"/>
          <w:sz w:val="24"/>
          <w:szCs w:val="24"/>
        </w:rPr>
      </w:pPr>
      <w:r w:rsidRPr="00501EDC">
        <w:rPr>
          <w:rFonts w:ascii="Century Gothic" w:eastAsia="Times New Roman" w:hAnsi="Century Gothic" w:cs="Times New Roman"/>
          <w:i/>
          <w:color w:val="282828"/>
          <w:sz w:val="24"/>
          <w:szCs w:val="24"/>
        </w:rPr>
        <w:t>Hyatt Regency Atlanta is a 30-minute train ride</w:t>
      </w:r>
      <w:r w:rsidRPr="00201609">
        <w:rPr>
          <w:rFonts w:ascii="Century Gothic" w:eastAsia="Times New Roman" w:hAnsi="Century Gothic" w:cs="Times New Roman"/>
          <w:i/>
          <w:color w:val="282828"/>
          <w:sz w:val="24"/>
          <w:szCs w:val="24"/>
        </w:rPr>
        <w:t xml:space="preserve"> (MARTA)</w:t>
      </w:r>
      <w:r w:rsidRPr="00501EDC">
        <w:rPr>
          <w:rFonts w:ascii="Century Gothic" w:eastAsia="Times New Roman" w:hAnsi="Century Gothic" w:cs="Times New Roman"/>
          <w:i/>
          <w:color w:val="282828"/>
          <w:sz w:val="24"/>
          <w:szCs w:val="24"/>
        </w:rPr>
        <w:t xml:space="preserve"> from the airport and a short walk to Atlanta’s stadium, convention</w:t>
      </w:r>
      <w:r w:rsidR="009354E2">
        <w:rPr>
          <w:rFonts w:ascii="Century Gothic" w:eastAsia="Times New Roman" w:hAnsi="Century Gothic" w:cs="Times New Roman"/>
          <w:i/>
          <w:color w:val="282828"/>
          <w:sz w:val="24"/>
          <w:szCs w:val="24"/>
        </w:rPr>
        <w:t xml:space="preserve"> center, and top attractions. The hotel is</w:t>
      </w:r>
      <w:r w:rsidRPr="00501EDC">
        <w:rPr>
          <w:rFonts w:ascii="Century Gothic" w:eastAsia="Times New Roman" w:hAnsi="Century Gothic" w:cs="Times New Roman"/>
          <w:i/>
          <w:color w:val="282828"/>
          <w:sz w:val="24"/>
          <w:szCs w:val="24"/>
        </w:rPr>
        <w:t xml:space="preserve"> home to Georgia’s largest hotel ballroom and Polaris, Atlan</w:t>
      </w:r>
      <w:r w:rsidR="009354E2">
        <w:rPr>
          <w:rFonts w:ascii="Century Gothic" w:eastAsia="Times New Roman" w:hAnsi="Century Gothic" w:cs="Times New Roman"/>
          <w:i/>
          <w:color w:val="282828"/>
          <w:sz w:val="24"/>
          <w:szCs w:val="24"/>
        </w:rPr>
        <w:t>ta’s famous rotating lounge. The</w:t>
      </w:r>
      <w:r w:rsidRPr="00501EDC">
        <w:rPr>
          <w:rFonts w:ascii="Century Gothic" w:eastAsia="Times New Roman" w:hAnsi="Century Gothic" w:cs="Times New Roman"/>
          <w:i/>
          <w:color w:val="282828"/>
          <w:sz w:val="24"/>
          <w:szCs w:val="24"/>
        </w:rPr>
        <w:t xml:space="preserve"> acclaimed chefs partner with 70 area farms to serve truly local dining experiences.</w:t>
      </w:r>
    </w:p>
    <w:p w:rsidR="00501EDC" w:rsidRPr="009354E2" w:rsidRDefault="00501EDC" w:rsidP="00201609">
      <w:pPr>
        <w:pStyle w:val="NoSpacing"/>
        <w:jc w:val="center"/>
        <w:rPr>
          <w:rFonts w:ascii="Century Gothic" w:hAnsi="Century Gothic"/>
          <w:b/>
          <w:i/>
          <w:kern w:val="36"/>
          <w:sz w:val="32"/>
          <w:szCs w:val="32"/>
        </w:rPr>
      </w:pPr>
      <w:r w:rsidRPr="009354E2">
        <w:rPr>
          <w:rFonts w:ascii="Century Gothic" w:hAnsi="Century Gothic"/>
          <w:b/>
          <w:i/>
          <w:kern w:val="36"/>
          <w:sz w:val="32"/>
          <w:szCs w:val="32"/>
        </w:rPr>
        <w:t>Area Attractions</w:t>
      </w:r>
    </w:p>
    <w:p w:rsidR="00201609" w:rsidRPr="00201609" w:rsidRDefault="00201609" w:rsidP="00201609">
      <w:pPr>
        <w:pStyle w:val="NoSpacing"/>
        <w:jc w:val="both"/>
        <w:rPr>
          <w:rFonts w:ascii="Century Gothic" w:hAnsi="Century Gothic"/>
          <w:i/>
          <w:kern w:val="36"/>
          <w:sz w:val="24"/>
          <w:szCs w:val="24"/>
        </w:rPr>
      </w:pPr>
    </w:p>
    <w:p w:rsidR="00501EDC" w:rsidRPr="00501EDC" w:rsidRDefault="009354E2" w:rsidP="009354E2">
      <w:pPr>
        <w:spacing w:after="100" w:line="240" w:lineRule="auto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eastAsia="Times New Roman" w:hAnsi="Century Gothic" w:cs="Arial"/>
          <w:i/>
          <w:color w:val="282828"/>
          <w:sz w:val="24"/>
          <w:szCs w:val="24"/>
        </w:rPr>
        <w:t>The</w:t>
      </w:r>
      <w:r w:rsidR="00501EDC" w:rsidRPr="00501EDC">
        <w:rPr>
          <w:rFonts w:ascii="Century Gothic" w:eastAsia="Times New Roman" w:hAnsi="Century Gothic" w:cs="Arial"/>
          <w:i/>
          <w:color w:val="282828"/>
          <w:sz w:val="24"/>
          <w:szCs w:val="24"/>
        </w:rPr>
        <w:t xml:space="preserve"> hotel offers easy access to Atlanta's most popular attractions. Take a stroll around downtown and check out the Georgia Aquarium, World of Coca-Cola, Center for Civil and Human Rights and the College Football Hall of Fame. Or hop on MARTA, directly linked to our hotel, and enjoy a day of fun in nearby neighborhoods, from </w:t>
      </w:r>
      <w:proofErr w:type="spellStart"/>
      <w:r w:rsidR="00501EDC" w:rsidRPr="00501EDC">
        <w:rPr>
          <w:rFonts w:ascii="Century Gothic" w:eastAsia="Times New Roman" w:hAnsi="Century Gothic" w:cs="Arial"/>
          <w:i/>
          <w:color w:val="282828"/>
          <w:sz w:val="24"/>
          <w:szCs w:val="24"/>
        </w:rPr>
        <w:t>Buckhead</w:t>
      </w:r>
      <w:proofErr w:type="spellEnd"/>
      <w:r w:rsidR="00501EDC" w:rsidRPr="00501EDC">
        <w:rPr>
          <w:rFonts w:ascii="Century Gothic" w:eastAsia="Times New Roman" w:hAnsi="Century Gothic" w:cs="Arial"/>
          <w:i/>
          <w:color w:val="282828"/>
          <w:sz w:val="24"/>
          <w:szCs w:val="24"/>
        </w:rPr>
        <w:t xml:space="preserve"> and Midt</w:t>
      </w:r>
      <w:r w:rsidR="00201609" w:rsidRPr="00201609">
        <w:rPr>
          <w:rFonts w:ascii="Century Gothic" w:eastAsia="Times New Roman" w:hAnsi="Century Gothic" w:cs="Arial"/>
          <w:i/>
          <w:color w:val="282828"/>
          <w:sz w:val="24"/>
          <w:szCs w:val="24"/>
        </w:rPr>
        <w:t>own to West Midtown or Inman Park.</w:t>
      </w:r>
    </w:p>
    <w:p w:rsidR="00D417A2" w:rsidRPr="00501EDC" w:rsidRDefault="00D417A2" w:rsidP="00501EDC">
      <w:pPr>
        <w:pStyle w:val="NoSpacing"/>
        <w:jc w:val="center"/>
        <w:rPr>
          <w:rFonts w:ascii="Century Gothic" w:hAnsi="Century Gothic"/>
          <w:sz w:val="36"/>
          <w:szCs w:val="36"/>
        </w:rPr>
      </w:pPr>
    </w:p>
    <w:sectPr w:rsidR="00D417A2" w:rsidRPr="00501EDC" w:rsidSect="00501EDC">
      <w:pgSz w:w="12240" w:h="15840"/>
      <w:pgMar w:top="144" w:right="1440" w:bottom="144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01EDC"/>
    <w:rsid w:val="000246BB"/>
    <w:rsid w:val="000259E7"/>
    <w:rsid w:val="0006268B"/>
    <w:rsid w:val="000B337D"/>
    <w:rsid w:val="000D4140"/>
    <w:rsid w:val="000E78FE"/>
    <w:rsid w:val="00111108"/>
    <w:rsid w:val="00130688"/>
    <w:rsid w:val="00131CB8"/>
    <w:rsid w:val="001357AA"/>
    <w:rsid w:val="00141349"/>
    <w:rsid w:val="00176BCE"/>
    <w:rsid w:val="001830DC"/>
    <w:rsid w:val="001A44B0"/>
    <w:rsid w:val="001A72C1"/>
    <w:rsid w:val="001C0CF3"/>
    <w:rsid w:val="00201609"/>
    <w:rsid w:val="0021571F"/>
    <w:rsid w:val="00225957"/>
    <w:rsid w:val="00236E33"/>
    <w:rsid w:val="00252EAF"/>
    <w:rsid w:val="00260835"/>
    <w:rsid w:val="00284808"/>
    <w:rsid w:val="002B0D0A"/>
    <w:rsid w:val="002C4303"/>
    <w:rsid w:val="002C76BC"/>
    <w:rsid w:val="002E5F3D"/>
    <w:rsid w:val="002E5FE0"/>
    <w:rsid w:val="00314BD6"/>
    <w:rsid w:val="00330687"/>
    <w:rsid w:val="003405B6"/>
    <w:rsid w:val="00345A55"/>
    <w:rsid w:val="003561C0"/>
    <w:rsid w:val="00356BF3"/>
    <w:rsid w:val="00385950"/>
    <w:rsid w:val="003A42E3"/>
    <w:rsid w:val="003B33C0"/>
    <w:rsid w:val="003D0697"/>
    <w:rsid w:val="003D34C4"/>
    <w:rsid w:val="003E09B9"/>
    <w:rsid w:val="003F6EB4"/>
    <w:rsid w:val="0043356F"/>
    <w:rsid w:val="0043795D"/>
    <w:rsid w:val="00451B20"/>
    <w:rsid w:val="00466C02"/>
    <w:rsid w:val="00474090"/>
    <w:rsid w:val="0047589F"/>
    <w:rsid w:val="00483D23"/>
    <w:rsid w:val="0048427B"/>
    <w:rsid w:val="004920D9"/>
    <w:rsid w:val="0049690C"/>
    <w:rsid w:val="004A2304"/>
    <w:rsid w:val="004A3964"/>
    <w:rsid w:val="004B5861"/>
    <w:rsid w:val="004B59BC"/>
    <w:rsid w:val="004C2380"/>
    <w:rsid w:val="004F501E"/>
    <w:rsid w:val="00501EDC"/>
    <w:rsid w:val="005354B4"/>
    <w:rsid w:val="00560D2F"/>
    <w:rsid w:val="00594F1D"/>
    <w:rsid w:val="005B4158"/>
    <w:rsid w:val="005D5381"/>
    <w:rsid w:val="005E023C"/>
    <w:rsid w:val="00601319"/>
    <w:rsid w:val="006256ED"/>
    <w:rsid w:val="0066308C"/>
    <w:rsid w:val="00672492"/>
    <w:rsid w:val="006841DA"/>
    <w:rsid w:val="007021AC"/>
    <w:rsid w:val="007246F1"/>
    <w:rsid w:val="00752661"/>
    <w:rsid w:val="00755CAC"/>
    <w:rsid w:val="00773B62"/>
    <w:rsid w:val="00782928"/>
    <w:rsid w:val="0079091A"/>
    <w:rsid w:val="007B08A1"/>
    <w:rsid w:val="007B5A17"/>
    <w:rsid w:val="007D2C52"/>
    <w:rsid w:val="007F7F52"/>
    <w:rsid w:val="00845987"/>
    <w:rsid w:val="00851A44"/>
    <w:rsid w:val="00883D56"/>
    <w:rsid w:val="008D2FC3"/>
    <w:rsid w:val="008E6D6F"/>
    <w:rsid w:val="008F2945"/>
    <w:rsid w:val="0090619A"/>
    <w:rsid w:val="009354E2"/>
    <w:rsid w:val="009400C3"/>
    <w:rsid w:val="00945D2F"/>
    <w:rsid w:val="00994C30"/>
    <w:rsid w:val="009F2139"/>
    <w:rsid w:val="00A05A86"/>
    <w:rsid w:val="00A4493F"/>
    <w:rsid w:val="00A464FC"/>
    <w:rsid w:val="00A54A57"/>
    <w:rsid w:val="00A60968"/>
    <w:rsid w:val="00AE7B9C"/>
    <w:rsid w:val="00AF57EA"/>
    <w:rsid w:val="00B12B51"/>
    <w:rsid w:val="00B619E2"/>
    <w:rsid w:val="00B94160"/>
    <w:rsid w:val="00BB392E"/>
    <w:rsid w:val="00BD581C"/>
    <w:rsid w:val="00BD736C"/>
    <w:rsid w:val="00BF0B58"/>
    <w:rsid w:val="00C0758E"/>
    <w:rsid w:val="00C13327"/>
    <w:rsid w:val="00C14AAB"/>
    <w:rsid w:val="00C35F17"/>
    <w:rsid w:val="00C8456C"/>
    <w:rsid w:val="00C94C0B"/>
    <w:rsid w:val="00CF2ACC"/>
    <w:rsid w:val="00D417A2"/>
    <w:rsid w:val="00D42638"/>
    <w:rsid w:val="00D438B3"/>
    <w:rsid w:val="00D44201"/>
    <w:rsid w:val="00DA4446"/>
    <w:rsid w:val="00DA659E"/>
    <w:rsid w:val="00DA6E3D"/>
    <w:rsid w:val="00DB0A38"/>
    <w:rsid w:val="00DB7118"/>
    <w:rsid w:val="00DC6248"/>
    <w:rsid w:val="00DC6DC8"/>
    <w:rsid w:val="00DE60A6"/>
    <w:rsid w:val="00DF5F39"/>
    <w:rsid w:val="00E04018"/>
    <w:rsid w:val="00E07E7A"/>
    <w:rsid w:val="00E210E5"/>
    <w:rsid w:val="00E27EF4"/>
    <w:rsid w:val="00E33C4A"/>
    <w:rsid w:val="00E365F7"/>
    <w:rsid w:val="00E52744"/>
    <w:rsid w:val="00E87954"/>
    <w:rsid w:val="00EB3589"/>
    <w:rsid w:val="00EB3B16"/>
    <w:rsid w:val="00EC70BF"/>
    <w:rsid w:val="00EF0234"/>
    <w:rsid w:val="00EF4237"/>
    <w:rsid w:val="00F332AE"/>
    <w:rsid w:val="00F360FC"/>
    <w:rsid w:val="00F45877"/>
    <w:rsid w:val="00F744E8"/>
    <w:rsid w:val="00FB2EC6"/>
    <w:rsid w:val="00FC454E"/>
    <w:rsid w:val="00FC5872"/>
    <w:rsid w:val="00FD66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17A2"/>
  </w:style>
  <w:style w:type="paragraph" w:styleId="Heading1">
    <w:name w:val="heading 1"/>
    <w:basedOn w:val="Normal"/>
    <w:link w:val="Heading1Char"/>
    <w:uiPriority w:val="9"/>
    <w:qFormat/>
    <w:rsid w:val="00501ED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1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ED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01EDC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501ED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501E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796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04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4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535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25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640766">
              <w:marLeft w:val="0"/>
              <w:marRight w:val="0"/>
              <w:marTop w:val="0"/>
              <w:marBottom w:val="4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06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37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792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43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057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37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7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</dc:creator>
  <cp:lastModifiedBy>Susan</cp:lastModifiedBy>
  <cp:revision>1</cp:revision>
  <dcterms:created xsi:type="dcterms:W3CDTF">2020-02-13T20:26:00Z</dcterms:created>
  <dcterms:modified xsi:type="dcterms:W3CDTF">2020-02-13T21:07:00Z</dcterms:modified>
</cp:coreProperties>
</file>